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X="196"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2026"/>
        <w:gridCol w:w="2958"/>
        <w:gridCol w:w="2636"/>
      </w:tblGrid>
      <w:tr w:rsidR="007B3CD4" w:rsidRPr="00CA1824" w14:paraId="51FBEBA0" w14:textId="77777777" w:rsidTr="00B94A02">
        <w:trPr>
          <w:trHeight w:val="510"/>
        </w:trPr>
        <w:tc>
          <w:tcPr>
            <w:tcW w:w="9350" w:type="dxa"/>
            <w:gridSpan w:val="4"/>
          </w:tcPr>
          <w:p w14:paraId="66E5C847" w14:textId="5D79D9D9" w:rsidR="00B94A02" w:rsidRDefault="007B3CD4" w:rsidP="00B94A02">
            <w:pPr>
              <w:spacing w:line="240" w:lineRule="auto"/>
              <w:jc w:val="center"/>
              <w:rPr>
                <w:rFonts w:ascii="Times New Roman" w:hAnsi="Times New Roman" w:cs="Times New Roman"/>
                <w:b/>
                <w:bCs/>
                <w:color w:val="FF0000"/>
              </w:rPr>
            </w:pPr>
            <w:bookmarkStart w:id="0" w:name="_Hlk117498194"/>
            <w:r w:rsidRPr="00A527DB">
              <w:rPr>
                <w:rFonts w:ascii="Times New Roman" w:hAnsi="Times New Roman" w:cs="Times New Roman"/>
                <w:b/>
                <w:bCs/>
              </w:rPr>
              <w:t>Lesson Plan:</w:t>
            </w:r>
            <w:r w:rsidR="009A191E">
              <w:rPr>
                <w:rFonts w:ascii="Times New Roman" w:hAnsi="Times New Roman" w:cs="Times New Roman"/>
                <w:b/>
                <w:bCs/>
              </w:rPr>
              <w:t xml:space="preserve"> </w:t>
            </w:r>
            <w:r w:rsidR="00CF7A9B" w:rsidRPr="00CF7A9B">
              <w:rPr>
                <w:rFonts w:ascii="Times New Roman" w:hAnsi="Times New Roman" w:cs="Times New Roman"/>
                <w:color w:val="000000" w:themeColor="text1"/>
              </w:rPr>
              <w:t xml:space="preserve">Life </w:t>
            </w:r>
            <w:r w:rsidR="00A40A5A">
              <w:rPr>
                <w:rFonts w:ascii="Times New Roman" w:hAnsi="Times New Roman" w:cs="Times New Roman"/>
                <w:color w:val="000000" w:themeColor="text1"/>
              </w:rPr>
              <w:t>S</w:t>
            </w:r>
            <w:r w:rsidR="00CF7A9B" w:rsidRPr="00CF7A9B">
              <w:rPr>
                <w:rFonts w:ascii="Times New Roman" w:hAnsi="Times New Roman" w:cs="Times New Roman"/>
                <w:color w:val="000000" w:themeColor="text1"/>
              </w:rPr>
              <w:t xml:space="preserve">cience </w:t>
            </w:r>
            <w:r w:rsidR="00CF7A9B">
              <w:rPr>
                <w:rFonts w:ascii="Times New Roman" w:hAnsi="Times New Roman" w:cs="Times New Roman"/>
                <w:color w:val="000000" w:themeColor="text1"/>
              </w:rPr>
              <w:t>Through</w:t>
            </w:r>
            <w:r w:rsidR="00CF7A9B" w:rsidRPr="00CF7A9B">
              <w:rPr>
                <w:rFonts w:ascii="Times New Roman" w:hAnsi="Times New Roman" w:cs="Times New Roman"/>
                <w:color w:val="000000" w:themeColor="text1"/>
              </w:rPr>
              <w:t xml:space="preserve"> Observational Drawing</w:t>
            </w:r>
            <w:r w:rsidRPr="00CF7A9B">
              <w:rPr>
                <w:rFonts w:ascii="Times New Roman" w:hAnsi="Times New Roman" w:cs="Times New Roman"/>
                <w:b/>
                <w:bCs/>
                <w:color w:val="000000" w:themeColor="text1"/>
              </w:rPr>
              <w:t xml:space="preserve"> </w:t>
            </w:r>
          </w:p>
          <w:p w14:paraId="26DEF223" w14:textId="4B5C36EF" w:rsidR="00B94A02" w:rsidRPr="00B94A02" w:rsidRDefault="00B94A02" w:rsidP="00B94A02">
            <w:pPr>
              <w:spacing w:line="24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Grade Level: </w:t>
            </w:r>
            <w:r w:rsidR="00B06173">
              <w:rPr>
                <w:rFonts w:ascii="Times New Roman" w:hAnsi="Times New Roman" w:cs="Times New Roman"/>
                <w:b/>
                <w:bCs/>
                <w:color w:val="000000" w:themeColor="text1"/>
              </w:rPr>
              <w:t>4</w:t>
            </w:r>
          </w:p>
        </w:tc>
      </w:tr>
      <w:tr w:rsidR="007B3CD4" w:rsidRPr="00CA1824" w14:paraId="0875E941" w14:textId="77777777" w:rsidTr="00B94A02">
        <w:trPr>
          <w:trHeight w:val="3090"/>
        </w:trPr>
        <w:tc>
          <w:tcPr>
            <w:tcW w:w="3665" w:type="dxa"/>
            <w:gridSpan w:val="2"/>
          </w:tcPr>
          <w:p w14:paraId="488B3AD5" w14:textId="77777777" w:rsidR="007B3CD4" w:rsidRDefault="007B3CD4">
            <w:pPr>
              <w:rPr>
                <w:rFonts w:ascii="Times New Roman" w:hAnsi="Times New Roman" w:cs="Times New Roman"/>
                <w:b/>
                <w:bCs/>
                <w:u w:val="single"/>
              </w:rPr>
            </w:pPr>
            <w:r w:rsidRPr="00CA1824">
              <w:rPr>
                <w:rFonts w:ascii="Times New Roman" w:hAnsi="Times New Roman" w:cs="Times New Roman"/>
                <w:b/>
                <w:bCs/>
                <w:u w:val="single"/>
              </w:rPr>
              <w:t>Teacher Example:</w:t>
            </w:r>
          </w:p>
          <w:p w14:paraId="709817B6" w14:textId="7DBEF6EE" w:rsidR="007B3CD4" w:rsidRDefault="00E65168">
            <w:pPr>
              <w:rPr>
                <w:rFonts w:ascii="Times New Roman" w:hAnsi="Times New Roman" w:cs="Times New Roman"/>
                <w:b/>
                <w:bCs/>
                <w:u w:val="single"/>
              </w:rPr>
            </w:pPr>
            <w:r>
              <w:rPr>
                <w:rFonts w:ascii="Times New Roman" w:hAnsi="Times New Roman" w:cs="Times New Roman"/>
                <w:noProof/>
                <w:color w:val="FF0000"/>
              </w:rPr>
              <w:drawing>
                <wp:inline distT="0" distB="0" distL="0" distR="0" wp14:anchorId="2213F136" wp14:editId="72197C0E">
                  <wp:extent cx="22479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47900" cy="2247900"/>
                          </a:xfrm>
                          <a:prstGeom prst="rect">
                            <a:avLst/>
                          </a:prstGeom>
                          <a:noFill/>
                          <a:ln>
                            <a:noFill/>
                          </a:ln>
                        </pic:spPr>
                      </pic:pic>
                    </a:graphicData>
                  </a:graphic>
                </wp:inline>
              </w:drawing>
            </w:r>
          </w:p>
          <w:p w14:paraId="15D2A119" w14:textId="7B68FBB3" w:rsidR="007B3CD4" w:rsidRDefault="00E65168">
            <w:pPr>
              <w:rPr>
                <w:rFonts w:ascii="Times New Roman" w:hAnsi="Times New Roman" w:cs="Times New Roman"/>
                <w:b/>
                <w:bCs/>
                <w:u w:val="single"/>
              </w:rPr>
            </w:pPr>
            <w:r>
              <w:rPr>
                <w:rFonts w:ascii="Times New Roman" w:hAnsi="Times New Roman" w:cs="Times New Roman"/>
                <w:noProof/>
                <w:color w:val="FF0000"/>
              </w:rPr>
              <w:drawing>
                <wp:inline distT="0" distB="0" distL="0" distR="0" wp14:anchorId="058D03E2" wp14:editId="0DDAA057">
                  <wp:extent cx="206692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66925" cy="2066925"/>
                          </a:xfrm>
                          <a:prstGeom prst="rect">
                            <a:avLst/>
                          </a:prstGeom>
                          <a:noFill/>
                          <a:ln>
                            <a:noFill/>
                          </a:ln>
                        </pic:spPr>
                      </pic:pic>
                    </a:graphicData>
                  </a:graphic>
                </wp:inline>
              </w:drawing>
            </w:r>
          </w:p>
          <w:p w14:paraId="26D328CB" w14:textId="03C2602A" w:rsidR="007B3CD4" w:rsidRDefault="007B3CD4">
            <w:pPr>
              <w:rPr>
                <w:rFonts w:ascii="Times New Roman" w:hAnsi="Times New Roman" w:cs="Times New Roman"/>
                <w:b/>
                <w:bCs/>
                <w:u w:val="single"/>
              </w:rPr>
            </w:pPr>
            <w:r>
              <w:rPr>
                <w:rFonts w:ascii="Times New Roman" w:hAnsi="Times New Roman" w:cs="Times New Roman"/>
                <w:b/>
                <w:bCs/>
                <w:u w:val="single"/>
              </w:rPr>
              <w:t>Lesson Examples:</w:t>
            </w:r>
          </w:p>
          <w:p w14:paraId="07C28B69" w14:textId="77777777" w:rsidR="007B3CD4" w:rsidRDefault="00E65168">
            <w:pPr>
              <w:jc w:val="center"/>
              <w:rPr>
                <w:rFonts w:ascii="Times New Roman" w:hAnsi="Times New Roman" w:cs="Times New Roman"/>
              </w:rPr>
            </w:pPr>
            <w:r>
              <w:rPr>
                <w:noProof/>
              </w:rPr>
              <w:drawing>
                <wp:inline distT="0" distB="0" distL="0" distR="0" wp14:anchorId="0FB12E76" wp14:editId="773D2FA3">
                  <wp:extent cx="1543050" cy="997472"/>
                  <wp:effectExtent l="0" t="0" r="0" b="0"/>
                  <wp:docPr id="11" name="Picture 11" descr="Image result for Outdoor Observational Drawing for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utdoor Observational Drawing for Element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519" cy="1002947"/>
                          </a:xfrm>
                          <a:prstGeom prst="rect">
                            <a:avLst/>
                          </a:prstGeom>
                          <a:noFill/>
                          <a:ln>
                            <a:noFill/>
                          </a:ln>
                        </pic:spPr>
                      </pic:pic>
                    </a:graphicData>
                  </a:graphic>
                </wp:inline>
              </w:drawing>
            </w:r>
          </w:p>
          <w:p w14:paraId="1A0AB79B" w14:textId="13178A67" w:rsidR="00E65168" w:rsidRPr="00CA1824" w:rsidRDefault="00E65168">
            <w:pPr>
              <w:jc w:val="center"/>
              <w:rPr>
                <w:rFonts w:ascii="Times New Roman" w:hAnsi="Times New Roman" w:cs="Times New Roman"/>
              </w:rPr>
            </w:pPr>
            <w:r>
              <w:rPr>
                <w:noProof/>
              </w:rPr>
              <w:lastRenderedPageBreak/>
              <w:drawing>
                <wp:inline distT="0" distB="0" distL="0" distR="0" wp14:anchorId="2E5926AF" wp14:editId="0D6558DE">
                  <wp:extent cx="2114550" cy="1505273"/>
                  <wp:effectExtent l="0" t="0" r="0" b="0"/>
                  <wp:docPr id="12" name="Picture 12" descr="Observational 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servational Draw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6093" cy="1513490"/>
                          </a:xfrm>
                          <a:prstGeom prst="rect">
                            <a:avLst/>
                          </a:prstGeom>
                          <a:noFill/>
                          <a:ln>
                            <a:noFill/>
                          </a:ln>
                        </pic:spPr>
                      </pic:pic>
                    </a:graphicData>
                  </a:graphic>
                </wp:inline>
              </w:drawing>
            </w:r>
          </w:p>
        </w:tc>
        <w:tc>
          <w:tcPr>
            <w:tcW w:w="5685" w:type="dxa"/>
            <w:gridSpan w:val="2"/>
            <w:shd w:val="clear" w:color="auto" w:fill="auto"/>
          </w:tcPr>
          <w:p w14:paraId="62A0E4B3" w14:textId="4BF217FA" w:rsidR="007B3CD4" w:rsidRPr="00DC6652" w:rsidRDefault="007B3CD4">
            <w:pPr>
              <w:rPr>
                <w:rFonts w:ascii="Times New Roman" w:hAnsi="Times New Roman" w:cs="Times New Roman"/>
                <w:b/>
                <w:bCs/>
                <w:u w:val="single"/>
              </w:rPr>
            </w:pPr>
            <w:r w:rsidRPr="00CA1824">
              <w:rPr>
                <w:rFonts w:ascii="Times New Roman" w:hAnsi="Times New Roman" w:cs="Times New Roman"/>
                <w:b/>
                <w:bCs/>
                <w:u w:val="single"/>
              </w:rPr>
              <w:lastRenderedPageBreak/>
              <w:t>Art History &amp; Contemporary Art Connections:</w:t>
            </w:r>
          </w:p>
          <w:p w14:paraId="4EFB332D" w14:textId="5C48FB64" w:rsidR="007B3CD4" w:rsidRPr="00DC6652" w:rsidRDefault="009A191E">
            <w:pPr>
              <w:rPr>
                <w:noProof/>
                <w:color w:val="000000" w:themeColor="text1"/>
              </w:rPr>
            </w:pPr>
            <w:r w:rsidRPr="00DC6652">
              <w:rPr>
                <w:noProof/>
                <w:color w:val="000000" w:themeColor="text1"/>
              </w:rPr>
              <w:t xml:space="preserve">Artist Name: </w:t>
            </w:r>
            <w:r w:rsidR="00AA0572" w:rsidRPr="00DC6652">
              <w:rPr>
                <w:noProof/>
                <w:color w:val="000000" w:themeColor="text1"/>
              </w:rPr>
              <w:t>Luke Jerram</w:t>
            </w:r>
          </w:p>
          <w:p w14:paraId="4D722EBF" w14:textId="1745D5AB" w:rsidR="009A191E" w:rsidRPr="00DC6652" w:rsidRDefault="009A191E">
            <w:pPr>
              <w:rPr>
                <w:noProof/>
                <w:color w:val="000000" w:themeColor="text1"/>
              </w:rPr>
            </w:pPr>
            <w:r w:rsidRPr="00DC6652">
              <w:rPr>
                <w:noProof/>
                <w:color w:val="000000" w:themeColor="text1"/>
              </w:rPr>
              <w:t xml:space="preserve">Decription: </w:t>
            </w:r>
            <w:r w:rsidR="00DC6652">
              <w:rPr>
                <w:noProof/>
                <w:color w:val="000000" w:themeColor="text1"/>
              </w:rPr>
              <w:t>This artist creates sculptures and installations internati</w:t>
            </w:r>
            <w:r w:rsidR="00E65168">
              <w:rPr>
                <w:noProof/>
                <w:color w:val="000000" w:themeColor="text1"/>
              </w:rPr>
              <w:t>o</w:t>
            </w:r>
            <w:r w:rsidR="00DC6652">
              <w:rPr>
                <w:noProof/>
                <w:color w:val="000000" w:themeColor="text1"/>
              </w:rPr>
              <w:t xml:space="preserve">nally. For a Belin exhibit called </w:t>
            </w:r>
            <w:r w:rsidR="00DC6652" w:rsidRPr="00DC6652">
              <w:rPr>
                <w:i/>
                <w:iCs/>
                <w:noProof/>
                <w:color w:val="000000" w:themeColor="text1"/>
              </w:rPr>
              <w:t>Glass Microbiology</w:t>
            </w:r>
            <w:r w:rsidR="00DC6652">
              <w:rPr>
                <w:i/>
                <w:iCs/>
                <w:noProof/>
                <w:color w:val="000000" w:themeColor="text1"/>
              </w:rPr>
              <w:t xml:space="preserve">, </w:t>
            </w:r>
            <w:r w:rsidR="00DC6652">
              <w:rPr>
                <w:noProof/>
                <w:color w:val="000000" w:themeColor="text1"/>
              </w:rPr>
              <w:t xml:space="preserve"> he combines art and science through his use of glass to depiect miscroscopic particles on a larger, beautiful scale. </w:t>
            </w:r>
          </w:p>
          <w:p w14:paraId="13F41F69" w14:textId="45C64A12" w:rsidR="009A191E" w:rsidRDefault="00DC6652">
            <w:pPr>
              <w:rPr>
                <w:noProof/>
                <w:color w:val="FF0000"/>
              </w:rPr>
            </w:pPr>
            <w:r>
              <w:rPr>
                <w:noProof/>
              </w:rPr>
              <w:drawing>
                <wp:inline distT="0" distB="0" distL="0" distR="0" wp14:anchorId="08BD88CE" wp14:editId="4C1561C3">
                  <wp:extent cx="2705100" cy="1701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2030" cy="1712029"/>
                          </a:xfrm>
                          <a:prstGeom prst="rect">
                            <a:avLst/>
                          </a:prstGeom>
                          <a:noFill/>
                          <a:ln>
                            <a:noFill/>
                          </a:ln>
                        </pic:spPr>
                      </pic:pic>
                    </a:graphicData>
                  </a:graphic>
                </wp:inline>
              </w:drawing>
            </w:r>
          </w:p>
          <w:p w14:paraId="5559D30F" w14:textId="77777777" w:rsidR="009A191E" w:rsidRPr="009A191E" w:rsidRDefault="009A191E">
            <w:pPr>
              <w:rPr>
                <w:rFonts w:ascii="Times New Roman" w:hAnsi="Times New Roman" w:cs="Times New Roman"/>
                <w:color w:val="FF0000"/>
              </w:rPr>
            </w:pPr>
          </w:p>
          <w:p w14:paraId="03465254" w14:textId="4D3F5F39" w:rsidR="009A191E" w:rsidRPr="00A44FE4" w:rsidRDefault="009A191E" w:rsidP="009A191E">
            <w:pPr>
              <w:rPr>
                <w:noProof/>
                <w:color w:val="000000" w:themeColor="text1"/>
              </w:rPr>
            </w:pPr>
            <w:r w:rsidRPr="00A44FE4">
              <w:rPr>
                <w:noProof/>
                <w:color w:val="000000" w:themeColor="text1"/>
              </w:rPr>
              <w:t xml:space="preserve">Artist Name: </w:t>
            </w:r>
            <w:r w:rsidR="00A44FE4" w:rsidRPr="00A44FE4">
              <w:rPr>
                <w:noProof/>
                <w:color w:val="000000" w:themeColor="text1"/>
              </w:rPr>
              <w:t>Paul M</w:t>
            </w:r>
            <w:r w:rsidR="00A44FE4" w:rsidRPr="00A44FE4">
              <w:rPr>
                <w:noProof/>
                <w:color w:val="000000" w:themeColor="text1"/>
              </w:rPr>
              <w:t>ordetsky</w:t>
            </w:r>
          </w:p>
          <w:p w14:paraId="3BD11724" w14:textId="5246C0AE" w:rsidR="009A191E" w:rsidRPr="00A44FE4" w:rsidRDefault="009A191E" w:rsidP="009A191E">
            <w:pPr>
              <w:rPr>
                <w:noProof/>
                <w:color w:val="000000" w:themeColor="text1"/>
              </w:rPr>
            </w:pPr>
            <w:r w:rsidRPr="00A44FE4">
              <w:rPr>
                <w:noProof/>
                <w:color w:val="000000" w:themeColor="text1"/>
              </w:rPr>
              <w:t xml:space="preserve">Decription: </w:t>
            </w:r>
            <w:r w:rsidR="00E65168" w:rsidRPr="00A44FE4">
              <w:rPr>
                <w:noProof/>
                <w:color w:val="000000" w:themeColor="text1"/>
              </w:rPr>
              <w:t xml:space="preserve"> </w:t>
            </w:r>
            <w:r w:rsidR="00E65168" w:rsidRPr="00A44FE4">
              <w:rPr>
                <w:noProof/>
                <w:color w:val="000000" w:themeColor="text1"/>
              </w:rPr>
              <w:t>Paul says that he is “</w:t>
            </w:r>
            <w:r w:rsidR="00E65168" w:rsidRPr="00A44FE4">
              <w:rPr>
                <w:noProof/>
                <w:color w:val="000000" w:themeColor="text1"/>
              </w:rPr>
              <w:t>interested in landscape for metaphoric reasons more than for purely descriptive ones – that is, I like the poetry of big space with big forms in big light</w:t>
            </w:r>
            <w:r w:rsidR="00E65168" w:rsidRPr="00A44FE4">
              <w:rPr>
                <w:noProof/>
                <w:color w:val="000000" w:themeColor="text1"/>
              </w:rPr>
              <w:t xml:space="preserve">.” </w:t>
            </w:r>
            <w:r w:rsidR="00A44FE4">
              <w:rPr>
                <w:noProof/>
                <w:color w:val="000000" w:themeColor="text1"/>
              </w:rPr>
              <w:t>This furthers the idea that art is not just art, there is the potential for science and English to be present as well. He uses both painting and drawing to communicate these landscapes to the viewer.</w:t>
            </w:r>
          </w:p>
          <w:p w14:paraId="30026D03" w14:textId="7F5AB1C4" w:rsidR="009A191E" w:rsidRPr="00A44FE4" w:rsidRDefault="00E65168" w:rsidP="009A191E">
            <w:pPr>
              <w:rPr>
                <w:noProof/>
                <w:color w:val="FF0000"/>
              </w:rPr>
            </w:pPr>
            <w:r>
              <w:rPr>
                <w:noProof/>
              </w:rPr>
              <w:lastRenderedPageBreak/>
              <w:drawing>
                <wp:inline distT="0" distB="0" distL="0" distR="0" wp14:anchorId="04814138" wp14:editId="1967810C">
                  <wp:extent cx="2657475" cy="1762125"/>
                  <wp:effectExtent l="0" t="0" r="9525" b="9525"/>
                  <wp:docPr id="14" name="Picture 14" descr="Image result for paul mordetsky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aul mordetsky art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r>
              <w:rPr>
                <w:noProof/>
                <w:color w:val="FF0000"/>
              </w:rPr>
              <w:drawing>
                <wp:anchor distT="0" distB="0" distL="114300" distR="114300" simplePos="0" relativeHeight="251658240" behindDoc="0" locked="0" layoutInCell="1" allowOverlap="1" wp14:anchorId="34CBE578" wp14:editId="36DB15AC">
                  <wp:simplePos x="0" y="0"/>
                  <wp:positionH relativeFrom="column">
                    <wp:posOffset>143510</wp:posOffset>
                  </wp:positionH>
                  <wp:positionV relativeFrom="paragraph">
                    <wp:posOffset>-635</wp:posOffset>
                  </wp:positionV>
                  <wp:extent cx="1096010" cy="106680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6010" cy="1066800"/>
                          </a:xfrm>
                          <a:prstGeom prst="rect">
                            <a:avLst/>
                          </a:prstGeom>
                          <a:noFill/>
                          <a:ln>
                            <a:noFill/>
                          </a:ln>
                        </pic:spPr>
                      </pic:pic>
                    </a:graphicData>
                  </a:graphic>
                </wp:anchor>
              </w:drawing>
            </w:r>
          </w:p>
          <w:p w14:paraId="61B222EE" w14:textId="26971625" w:rsidR="007B3CD4" w:rsidRDefault="007B3CD4">
            <w:pPr>
              <w:rPr>
                <w:rFonts w:ascii="Times New Roman" w:hAnsi="Times New Roman" w:cs="Times New Roman"/>
                <w:b/>
                <w:bCs/>
                <w:u w:val="single"/>
              </w:rPr>
            </w:pPr>
            <w:r w:rsidRPr="00CA1824">
              <w:rPr>
                <w:rFonts w:ascii="Times New Roman" w:hAnsi="Times New Roman" w:cs="Times New Roman"/>
                <w:b/>
                <w:bCs/>
                <w:u w:val="single"/>
              </w:rPr>
              <w:t>Big Idea:</w:t>
            </w:r>
          </w:p>
          <w:p w14:paraId="49B38EB1" w14:textId="643DE99B" w:rsidR="007B3CD4" w:rsidRPr="00614890" w:rsidRDefault="00A44FE4">
            <w:pPr>
              <w:rPr>
                <w:rFonts w:ascii="Times New Roman" w:hAnsi="Times New Roman" w:cs="Times New Roman"/>
                <w:color w:val="FF0000"/>
              </w:rPr>
            </w:pPr>
            <w:r>
              <w:rPr>
                <w:rFonts w:ascii="Times New Roman" w:hAnsi="Times New Roman" w:cs="Times New Roman"/>
                <w:color w:val="000000" w:themeColor="text1"/>
              </w:rPr>
              <w:t>Art does not exist separately from other disciplines. For instance, S</w:t>
            </w:r>
            <w:r w:rsidR="00A40A5A" w:rsidRPr="00A40A5A">
              <w:rPr>
                <w:rFonts w:ascii="Times New Roman" w:hAnsi="Times New Roman" w:cs="Times New Roman"/>
                <w:color w:val="000000" w:themeColor="text1"/>
              </w:rPr>
              <w:t xml:space="preserve">cience and Art are not mutually exclusive, the world around us is full of harmony that can be expressed both scientifically and artistically. </w:t>
            </w:r>
          </w:p>
        </w:tc>
      </w:tr>
      <w:tr w:rsidR="00E65168" w:rsidRPr="00CA1824" w14:paraId="010769FB" w14:textId="77777777" w:rsidTr="00B94A02">
        <w:trPr>
          <w:trHeight w:val="6480"/>
        </w:trPr>
        <w:tc>
          <w:tcPr>
            <w:tcW w:w="1690" w:type="dxa"/>
          </w:tcPr>
          <w:p w14:paraId="2E822AFF" w14:textId="124DDFDB" w:rsidR="007B3CD4" w:rsidRDefault="007B3CD4">
            <w:pPr>
              <w:rPr>
                <w:rFonts w:ascii="Times New Roman" w:hAnsi="Times New Roman" w:cs="Times New Roman"/>
                <w:b/>
                <w:bCs/>
                <w:u w:val="single"/>
              </w:rPr>
            </w:pPr>
            <w:r w:rsidRPr="00CA1824">
              <w:rPr>
                <w:rFonts w:ascii="Times New Roman" w:hAnsi="Times New Roman" w:cs="Times New Roman"/>
                <w:b/>
                <w:bCs/>
                <w:u w:val="single"/>
              </w:rPr>
              <w:lastRenderedPageBreak/>
              <w:t>Materials:</w:t>
            </w:r>
          </w:p>
          <w:p w14:paraId="50919213" w14:textId="7302210C" w:rsidR="00614890" w:rsidRPr="00A40A5A" w:rsidRDefault="00A40A5A">
            <w:pPr>
              <w:rPr>
                <w:rFonts w:ascii="Times New Roman" w:hAnsi="Times New Roman" w:cs="Times New Roman"/>
                <w:color w:val="000000" w:themeColor="text1"/>
              </w:rPr>
            </w:pPr>
            <w:r w:rsidRPr="00A40A5A">
              <w:rPr>
                <w:rFonts w:ascii="Times New Roman" w:hAnsi="Times New Roman" w:cs="Times New Roman"/>
                <w:color w:val="000000" w:themeColor="text1"/>
              </w:rPr>
              <w:t>Sketchbook</w:t>
            </w:r>
          </w:p>
          <w:p w14:paraId="33BAC405" w14:textId="3637C151" w:rsidR="00A40A5A" w:rsidRDefault="00A40A5A">
            <w:pPr>
              <w:rPr>
                <w:rFonts w:ascii="Times New Roman" w:hAnsi="Times New Roman" w:cs="Times New Roman"/>
                <w:color w:val="000000" w:themeColor="text1"/>
              </w:rPr>
            </w:pPr>
            <w:r w:rsidRPr="00A40A5A">
              <w:rPr>
                <w:rFonts w:ascii="Times New Roman" w:hAnsi="Times New Roman" w:cs="Times New Roman"/>
                <w:color w:val="000000" w:themeColor="text1"/>
              </w:rPr>
              <w:t>Pencils</w:t>
            </w:r>
          </w:p>
          <w:p w14:paraId="14000A62" w14:textId="63121D49" w:rsidR="00A44FE4" w:rsidRPr="00A40A5A" w:rsidRDefault="00A44FE4">
            <w:pPr>
              <w:rPr>
                <w:rFonts w:ascii="Times New Roman" w:hAnsi="Times New Roman" w:cs="Times New Roman"/>
                <w:color w:val="000000" w:themeColor="text1"/>
              </w:rPr>
            </w:pPr>
            <w:r>
              <w:rPr>
                <w:rFonts w:ascii="Times New Roman" w:hAnsi="Times New Roman" w:cs="Times New Roman"/>
                <w:color w:val="000000" w:themeColor="text1"/>
              </w:rPr>
              <w:t>Erasers</w:t>
            </w:r>
          </w:p>
          <w:p w14:paraId="78040A9A" w14:textId="26583BDF" w:rsidR="00A40A5A" w:rsidRPr="00A40A5A" w:rsidRDefault="00A40A5A">
            <w:pPr>
              <w:rPr>
                <w:rFonts w:ascii="Times New Roman" w:hAnsi="Times New Roman" w:cs="Times New Roman"/>
                <w:color w:val="000000" w:themeColor="text1"/>
              </w:rPr>
            </w:pPr>
            <w:r w:rsidRPr="00A40A5A">
              <w:rPr>
                <w:rFonts w:ascii="Times New Roman" w:hAnsi="Times New Roman" w:cs="Times New Roman"/>
                <w:color w:val="000000" w:themeColor="text1"/>
              </w:rPr>
              <w:t>Outdoor location to observe Nature.</w:t>
            </w:r>
          </w:p>
          <w:p w14:paraId="3C535EB1" w14:textId="77777777" w:rsidR="00A40A5A" w:rsidRPr="00614890" w:rsidRDefault="00A40A5A">
            <w:pPr>
              <w:rPr>
                <w:rFonts w:ascii="Times New Roman" w:hAnsi="Times New Roman" w:cs="Times New Roman"/>
                <w:color w:val="FF0000"/>
              </w:rPr>
            </w:pPr>
          </w:p>
          <w:p w14:paraId="4EAA5600" w14:textId="77777777" w:rsidR="007B3CD4" w:rsidRPr="00614890" w:rsidRDefault="007B3CD4" w:rsidP="00614890">
            <w:pPr>
              <w:rPr>
                <w:rFonts w:ascii="Times New Roman" w:hAnsi="Times New Roman" w:cs="Times New Roman"/>
                <w:b/>
                <w:bCs/>
              </w:rPr>
            </w:pPr>
          </w:p>
        </w:tc>
        <w:tc>
          <w:tcPr>
            <w:tcW w:w="1975" w:type="dxa"/>
            <w:shd w:val="clear" w:color="auto" w:fill="auto"/>
          </w:tcPr>
          <w:p w14:paraId="77B22CD1" w14:textId="77777777" w:rsidR="007B3CD4" w:rsidRPr="00CA1824" w:rsidRDefault="007B3CD4">
            <w:pPr>
              <w:rPr>
                <w:rFonts w:ascii="Times New Roman" w:hAnsi="Times New Roman" w:cs="Times New Roman"/>
                <w:b/>
                <w:bCs/>
                <w:u w:val="single"/>
              </w:rPr>
            </w:pPr>
            <w:r w:rsidRPr="00CA1824">
              <w:rPr>
                <w:rFonts w:ascii="Times New Roman" w:hAnsi="Times New Roman" w:cs="Times New Roman"/>
                <w:b/>
                <w:bCs/>
                <w:u w:val="single"/>
              </w:rPr>
              <w:t>Vocabulary:</w:t>
            </w:r>
          </w:p>
          <w:p w14:paraId="54B285CA" w14:textId="77777777" w:rsidR="007B3CD4"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Perspective</w:t>
            </w:r>
          </w:p>
          <w:p w14:paraId="3F366419" w14:textId="4CE284CF"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Texture</w:t>
            </w:r>
          </w:p>
          <w:p w14:paraId="439589E1" w14:textId="77777777"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 xml:space="preserve">Line </w:t>
            </w:r>
          </w:p>
          <w:p w14:paraId="1757B223" w14:textId="40C9FDA7"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 xml:space="preserve">Line weight </w:t>
            </w:r>
          </w:p>
          <w:p w14:paraId="2014B760" w14:textId="17B86FF3"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 xml:space="preserve">Hatching </w:t>
            </w:r>
          </w:p>
          <w:p w14:paraId="19AB89EF" w14:textId="2C223FF4"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Crosshatching</w:t>
            </w:r>
          </w:p>
          <w:p w14:paraId="734A070A" w14:textId="1DD418F7" w:rsidR="00A40A5A" w:rsidRPr="00A40A5A" w:rsidRDefault="00A40A5A" w:rsidP="00A40A5A">
            <w:pPr>
              <w:rPr>
                <w:rFonts w:ascii="Times New Roman" w:hAnsi="Times New Roman" w:cs="Times New Roman"/>
                <w:color w:val="000000" w:themeColor="text1"/>
              </w:rPr>
            </w:pPr>
            <w:r w:rsidRPr="00A40A5A">
              <w:rPr>
                <w:rFonts w:ascii="Times New Roman" w:hAnsi="Times New Roman" w:cs="Times New Roman"/>
                <w:color w:val="000000" w:themeColor="text1"/>
              </w:rPr>
              <w:t>Value</w:t>
            </w:r>
          </w:p>
          <w:p w14:paraId="723CE63A" w14:textId="0A451588" w:rsidR="00A40A5A" w:rsidRPr="00A40A5A" w:rsidRDefault="00A40A5A" w:rsidP="00A40A5A">
            <w:pPr>
              <w:rPr>
                <w:rFonts w:ascii="Times New Roman" w:hAnsi="Times New Roman" w:cs="Times New Roman"/>
                <w:color w:val="FF0000"/>
              </w:rPr>
            </w:pPr>
          </w:p>
        </w:tc>
        <w:tc>
          <w:tcPr>
            <w:tcW w:w="2990" w:type="dxa"/>
            <w:shd w:val="clear" w:color="auto" w:fill="auto"/>
          </w:tcPr>
          <w:p w14:paraId="25592367" w14:textId="77777777" w:rsidR="007B3CD4" w:rsidRPr="00CA1824" w:rsidRDefault="007B3CD4">
            <w:pPr>
              <w:rPr>
                <w:rFonts w:ascii="Times New Roman" w:hAnsi="Times New Roman" w:cs="Times New Roman"/>
                <w:b/>
                <w:bCs/>
                <w:u w:val="single"/>
              </w:rPr>
            </w:pPr>
            <w:r w:rsidRPr="00CA1824">
              <w:rPr>
                <w:rFonts w:ascii="Times New Roman" w:hAnsi="Times New Roman" w:cs="Times New Roman"/>
                <w:b/>
                <w:bCs/>
                <w:u w:val="single"/>
              </w:rPr>
              <w:t>Scaffolding Assignments:</w:t>
            </w:r>
          </w:p>
          <w:p w14:paraId="67AFE249" w14:textId="0F2F8E6F" w:rsidR="007B3CD4" w:rsidRDefault="007B3CD4">
            <w:pPr>
              <w:rPr>
                <w:rFonts w:ascii="Times New Roman" w:hAnsi="Times New Roman" w:cs="Times New Roman"/>
                <w:b/>
                <w:bCs/>
              </w:rPr>
            </w:pPr>
            <w:r w:rsidRPr="00CA1824">
              <w:rPr>
                <w:rFonts w:ascii="Times New Roman" w:hAnsi="Times New Roman" w:cs="Times New Roman"/>
                <w:b/>
                <w:bCs/>
              </w:rPr>
              <w:t>Intro:</w:t>
            </w:r>
          </w:p>
          <w:p w14:paraId="2E77FD2F" w14:textId="6DAAAAB9" w:rsidR="00614890" w:rsidRPr="00F41395" w:rsidRDefault="00F41395">
            <w:pPr>
              <w:rPr>
                <w:rFonts w:ascii="Times New Roman" w:hAnsi="Times New Roman" w:cs="Times New Roman"/>
                <w:color w:val="000000" w:themeColor="text1"/>
              </w:rPr>
            </w:pPr>
            <w:r w:rsidRPr="00F41395">
              <w:rPr>
                <w:rFonts w:ascii="Times New Roman" w:hAnsi="Times New Roman" w:cs="Times New Roman"/>
                <w:color w:val="000000" w:themeColor="text1"/>
              </w:rPr>
              <w:t xml:space="preserve">The teacher will refresh the students on the ideas of life science including ecosystems and energy transfer within. </w:t>
            </w:r>
          </w:p>
          <w:p w14:paraId="150E8EFC" w14:textId="77777777" w:rsidR="007B3CD4" w:rsidRPr="00F41395" w:rsidRDefault="007B3CD4">
            <w:pPr>
              <w:rPr>
                <w:rFonts w:ascii="Times New Roman" w:hAnsi="Times New Roman" w:cs="Times New Roman"/>
                <w:b/>
                <w:bCs/>
                <w:color w:val="000000" w:themeColor="text1"/>
              </w:rPr>
            </w:pPr>
            <w:r w:rsidRPr="00F41395">
              <w:rPr>
                <w:rFonts w:ascii="Times New Roman" w:hAnsi="Times New Roman" w:cs="Times New Roman"/>
                <w:b/>
                <w:bCs/>
                <w:color w:val="000000" w:themeColor="text1"/>
              </w:rPr>
              <w:t>Research:</w:t>
            </w:r>
          </w:p>
          <w:p w14:paraId="6D3E8003" w14:textId="3745A61A" w:rsidR="001E4540" w:rsidRPr="00F41395" w:rsidRDefault="00F41395">
            <w:pPr>
              <w:rPr>
                <w:rFonts w:ascii="Times New Roman" w:hAnsi="Times New Roman" w:cs="Times New Roman"/>
                <w:b/>
                <w:bCs/>
                <w:color w:val="000000" w:themeColor="text1"/>
              </w:rPr>
            </w:pPr>
            <w:r w:rsidRPr="00F41395">
              <w:rPr>
                <w:rFonts w:ascii="Times New Roman" w:hAnsi="Times New Roman" w:cs="Times New Roman"/>
                <w:color w:val="000000" w:themeColor="text1"/>
                <w:shd w:val="clear" w:color="auto" w:fill="FFFFFF"/>
              </w:rPr>
              <w:t xml:space="preserve">Students will participate in the refresher discussion in class and test their knowledge of life science. </w:t>
            </w:r>
          </w:p>
          <w:p w14:paraId="299D2279" w14:textId="77777777" w:rsidR="001E4540" w:rsidRPr="00F41395" w:rsidRDefault="001E4540">
            <w:pPr>
              <w:rPr>
                <w:rFonts w:ascii="Times New Roman" w:hAnsi="Times New Roman" w:cs="Times New Roman"/>
                <w:b/>
                <w:bCs/>
                <w:color w:val="000000" w:themeColor="text1"/>
              </w:rPr>
            </w:pPr>
            <w:r w:rsidRPr="00F41395">
              <w:rPr>
                <w:rFonts w:ascii="Times New Roman" w:hAnsi="Times New Roman" w:cs="Times New Roman"/>
                <w:b/>
                <w:bCs/>
                <w:color w:val="000000" w:themeColor="text1"/>
              </w:rPr>
              <w:t xml:space="preserve">Name of Activity: </w:t>
            </w:r>
          </w:p>
          <w:p w14:paraId="5CD887F1" w14:textId="77777777" w:rsidR="00F41395" w:rsidRPr="00F41395" w:rsidRDefault="00F41395">
            <w:pPr>
              <w:rPr>
                <w:rFonts w:ascii="Times New Roman" w:hAnsi="Times New Roman" w:cs="Times New Roman"/>
                <w:b/>
                <w:bCs/>
                <w:color w:val="000000" w:themeColor="text1"/>
              </w:rPr>
            </w:pPr>
            <w:r w:rsidRPr="00F41395">
              <w:rPr>
                <w:rFonts w:ascii="Times New Roman" w:hAnsi="Times New Roman" w:cs="Times New Roman"/>
                <w:b/>
                <w:bCs/>
                <w:color w:val="000000" w:themeColor="text1"/>
              </w:rPr>
              <w:t>The Science of Observational Drawing</w:t>
            </w:r>
          </w:p>
          <w:p w14:paraId="6B9C93FB" w14:textId="1882AD90" w:rsidR="007B3CD4" w:rsidRPr="00CA1824" w:rsidRDefault="00F41395" w:rsidP="00F41395">
            <w:pPr>
              <w:rPr>
                <w:rFonts w:ascii="Times New Roman" w:hAnsi="Times New Roman" w:cs="Times New Roman"/>
                <w:b/>
                <w:bCs/>
              </w:rPr>
            </w:pPr>
            <w:r w:rsidRPr="00AA0572">
              <w:rPr>
                <w:rFonts w:ascii="Times New Roman" w:hAnsi="Times New Roman" w:cs="Times New Roman"/>
                <w:color w:val="000000" w:themeColor="text1"/>
              </w:rPr>
              <w:t xml:space="preserve">Students will use observational skills to </w:t>
            </w:r>
            <w:r w:rsidR="00AA0572" w:rsidRPr="00AA0572">
              <w:rPr>
                <w:rFonts w:ascii="Times New Roman" w:hAnsi="Times New Roman" w:cs="Times New Roman"/>
                <w:color w:val="000000" w:themeColor="text1"/>
              </w:rPr>
              <w:t xml:space="preserve">draw a natural landscape and use scientific background </w:t>
            </w:r>
            <w:r w:rsidR="00AA0572" w:rsidRPr="00AA0572">
              <w:rPr>
                <w:rFonts w:ascii="Times New Roman" w:hAnsi="Times New Roman" w:cs="Times New Roman"/>
                <w:color w:val="000000" w:themeColor="text1"/>
              </w:rPr>
              <w:lastRenderedPageBreak/>
              <w:t xml:space="preserve">knowledge to explain the significance. </w:t>
            </w:r>
          </w:p>
        </w:tc>
        <w:tc>
          <w:tcPr>
            <w:tcW w:w="2695" w:type="dxa"/>
            <w:shd w:val="clear" w:color="auto" w:fill="auto"/>
          </w:tcPr>
          <w:p w14:paraId="70E5F0E7" w14:textId="0C40482A" w:rsidR="007B3CD4" w:rsidRDefault="007B3CD4">
            <w:pPr>
              <w:rPr>
                <w:rFonts w:ascii="Times New Roman" w:hAnsi="Times New Roman" w:cs="Times New Roman"/>
                <w:b/>
                <w:bCs/>
                <w:u w:val="single"/>
              </w:rPr>
            </w:pPr>
            <w:r w:rsidRPr="00CA1824">
              <w:rPr>
                <w:rFonts w:ascii="Times New Roman" w:hAnsi="Times New Roman" w:cs="Times New Roman"/>
                <w:b/>
                <w:bCs/>
                <w:u w:val="single"/>
              </w:rPr>
              <w:lastRenderedPageBreak/>
              <w:t>Summative Assessment:</w:t>
            </w:r>
          </w:p>
          <w:p w14:paraId="4057BD56" w14:textId="0A836023" w:rsidR="007B3CD4" w:rsidRPr="00CA1824" w:rsidRDefault="00AA0572" w:rsidP="00AA0572">
            <w:pPr>
              <w:rPr>
                <w:rFonts w:ascii="Times New Roman" w:hAnsi="Times New Roman" w:cs="Times New Roman"/>
              </w:rPr>
            </w:pPr>
            <w:r w:rsidRPr="00AA0572">
              <w:rPr>
                <w:rFonts w:ascii="Times New Roman" w:hAnsi="Times New Roman" w:cs="Times New Roman"/>
                <w:color w:val="000000" w:themeColor="text1"/>
              </w:rPr>
              <w:t xml:space="preserve">Students will journey outside with the teacher and find a spot to draw. They will use pencil and paper to sketch the scene in front of them, then return to class to discuss the ecosystem that might exist in the </w:t>
            </w:r>
            <w:r>
              <w:rPr>
                <w:rFonts w:ascii="Times New Roman" w:hAnsi="Times New Roman" w:cs="Times New Roman"/>
                <w:color w:val="000000" w:themeColor="text1"/>
              </w:rPr>
              <w:t xml:space="preserve">environment of the </w:t>
            </w:r>
            <w:r w:rsidRPr="00AA0572">
              <w:rPr>
                <w:rFonts w:ascii="Times New Roman" w:hAnsi="Times New Roman" w:cs="Times New Roman"/>
                <w:color w:val="000000" w:themeColor="text1"/>
              </w:rPr>
              <w:t xml:space="preserve">drawing. </w:t>
            </w:r>
          </w:p>
        </w:tc>
      </w:tr>
      <w:bookmarkEnd w:id="0"/>
    </w:tbl>
    <w:p w14:paraId="14797E94" w14:textId="7C058F88" w:rsidR="007B3CD4" w:rsidRDefault="007B3CD4" w:rsidP="007B3CD4">
      <w:pPr>
        <w:rPr>
          <w:rFonts w:ascii="Times New Roman" w:hAnsi="Times New Roman" w:cs="Times New Roman"/>
          <w:b/>
          <w:bCs/>
          <w:u w:val="single"/>
        </w:rPr>
      </w:pPr>
    </w:p>
    <w:p w14:paraId="1080420A" w14:textId="5D8E1CF0" w:rsidR="00A40A5A" w:rsidRDefault="0043749C" w:rsidP="00A40A5A">
      <w:pPr>
        <w:pStyle w:val="NormalWeb"/>
        <w:rPr>
          <w:color w:val="000000"/>
          <w:sz w:val="27"/>
          <w:szCs w:val="27"/>
        </w:rPr>
      </w:pPr>
      <w:r>
        <w:rPr>
          <w:b/>
          <w:bCs/>
          <w:u w:val="single"/>
        </w:rPr>
        <w:t>Standards:</w:t>
      </w:r>
      <w:r w:rsidR="00A40A5A">
        <w:rPr>
          <w:b/>
          <w:bCs/>
          <w:u w:val="single"/>
        </w:rPr>
        <w:t xml:space="preserve"> </w:t>
      </w:r>
      <w:r w:rsidR="00A40A5A" w:rsidRPr="00A40A5A">
        <w:rPr>
          <w:b/>
          <w:bCs/>
          <w:color w:val="000000"/>
          <w:sz w:val="27"/>
          <w:szCs w:val="27"/>
        </w:rPr>
        <w:t>Living Systems and Processes</w:t>
      </w:r>
      <w:r w:rsidR="00A40A5A" w:rsidRPr="00A40A5A">
        <w:rPr>
          <w:b/>
          <w:bCs/>
          <w:color w:val="000000"/>
          <w:sz w:val="27"/>
          <w:szCs w:val="27"/>
        </w:rPr>
        <w:t xml:space="preserve"> (Science, 4</w:t>
      </w:r>
      <w:r w:rsidR="00A40A5A" w:rsidRPr="00A40A5A">
        <w:rPr>
          <w:b/>
          <w:bCs/>
          <w:color w:val="000000"/>
          <w:sz w:val="27"/>
          <w:szCs w:val="27"/>
          <w:vertAlign w:val="superscript"/>
        </w:rPr>
        <w:t>th</w:t>
      </w:r>
      <w:r w:rsidR="00A40A5A" w:rsidRPr="00A40A5A">
        <w:rPr>
          <w:b/>
          <w:bCs/>
          <w:color w:val="000000"/>
          <w:sz w:val="27"/>
          <w:szCs w:val="27"/>
        </w:rPr>
        <w:t xml:space="preserve"> Grade)</w:t>
      </w:r>
    </w:p>
    <w:p w14:paraId="23722385" w14:textId="77777777" w:rsidR="00A40A5A" w:rsidRDefault="00A40A5A" w:rsidP="00A40A5A">
      <w:pPr>
        <w:pStyle w:val="NormalWeb"/>
        <w:rPr>
          <w:color w:val="000000"/>
          <w:sz w:val="27"/>
          <w:szCs w:val="27"/>
        </w:rPr>
      </w:pPr>
      <w:r>
        <w:rPr>
          <w:color w:val="000000"/>
          <w:sz w:val="27"/>
          <w:szCs w:val="27"/>
        </w:rPr>
        <w:t>4.2 The student will investigate and understand that plants and animals have structures that distinguish them from one another and play vital roles in their ability to survive. Key ideas include</w:t>
      </w:r>
    </w:p>
    <w:p w14:paraId="6CC96D65" w14:textId="77777777" w:rsidR="00A40A5A" w:rsidRDefault="00A40A5A" w:rsidP="00A40A5A">
      <w:pPr>
        <w:pStyle w:val="NormalWeb"/>
        <w:rPr>
          <w:color w:val="000000"/>
          <w:sz w:val="27"/>
          <w:szCs w:val="27"/>
        </w:rPr>
      </w:pPr>
      <w:r>
        <w:rPr>
          <w:color w:val="000000"/>
          <w:sz w:val="27"/>
          <w:szCs w:val="27"/>
        </w:rPr>
        <w:t>a) the survival of plants and animals depends on photosynthesis;</w:t>
      </w:r>
    </w:p>
    <w:p w14:paraId="0676B1DB" w14:textId="77777777" w:rsidR="00A40A5A" w:rsidRDefault="00A40A5A" w:rsidP="00A40A5A">
      <w:pPr>
        <w:pStyle w:val="NormalWeb"/>
        <w:rPr>
          <w:color w:val="000000"/>
          <w:sz w:val="27"/>
          <w:szCs w:val="27"/>
        </w:rPr>
      </w:pPr>
      <w:r>
        <w:rPr>
          <w:color w:val="000000"/>
          <w:sz w:val="27"/>
          <w:szCs w:val="27"/>
        </w:rPr>
        <w:t>b) plants and animals have different structures and processes for obtaining energy; and</w:t>
      </w:r>
    </w:p>
    <w:p w14:paraId="1291E345" w14:textId="77777777" w:rsidR="00A40A5A" w:rsidRDefault="00A40A5A" w:rsidP="00A40A5A">
      <w:pPr>
        <w:pStyle w:val="NormalWeb"/>
        <w:rPr>
          <w:color w:val="000000"/>
          <w:sz w:val="27"/>
          <w:szCs w:val="27"/>
        </w:rPr>
      </w:pPr>
      <w:r>
        <w:rPr>
          <w:color w:val="000000"/>
          <w:sz w:val="27"/>
          <w:szCs w:val="27"/>
        </w:rPr>
        <w:t>c) plants and animals have different structures and processes for creating offspring.</w:t>
      </w:r>
    </w:p>
    <w:p w14:paraId="01C89733" w14:textId="77777777" w:rsidR="00A40A5A" w:rsidRDefault="00A40A5A" w:rsidP="00A40A5A">
      <w:pPr>
        <w:pStyle w:val="NormalWeb"/>
        <w:rPr>
          <w:color w:val="000000"/>
          <w:sz w:val="27"/>
          <w:szCs w:val="27"/>
        </w:rPr>
      </w:pPr>
      <w:r>
        <w:rPr>
          <w:color w:val="000000"/>
          <w:sz w:val="27"/>
          <w:szCs w:val="27"/>
        </w:rPr>
        <w:t>4.3 The student will investigate and understand that organisms, including humans, interact with one another and with the nonliving components in the ecosystem. Key ideas include</w:t>
      </w:r>
    </w:p>
    <w:p w14:paraId="075D3DCC" w14:textId="77777777" w:rsidR="00A40A5A" w:rsidRDefault="00A40A5A" w:rsidP="00A40A5A">
      <w:pPr>
        <w:pStyle w:val="NormalWeb"/>
        <w:rPr>
          <w:color w:val="000000"/>
          <w:sz w:val="27"/>
          <w:szCs w:val="27"/>
        </w:rPr>
      </w:pPr>
      <w:r>
        <w:rPr>
          <w:color w:val="000000"/>
          <w:sz w:val="27"/>
          <w:szCs w:val="27"/>
        </w:rPr>
        <w:t>a) interrelationships exist in populations, communities, and ecosystems;</w:t>
      </w:r>
    </w:p>
    <w:p w14:paraId="1F186C6B" w14:textId="77777777" w:rsidR="00A40A5A" w:rsidRDefault="00A40A5A" w:rsidP="00A40A5A">
      <w:pPr>
        <w:pStyle w:val="NormalWeb"/>
        <w:rPr>
          <w:color w:val="000000"/>
          <w:sz w:val="27"/>
          <w:szCs w:val="27"/>
        </w:rPr>
      </w:pPr>
      <w:r>
        <w:rPr>
          <w:color w:val="000000"/>
          <w:sz w:val="27"/>
          <w:szCs w:val="27"/>
        </w:rPr>
        <w:t>b) food webs show the flow of energy within an ecosystem;</w:t>
      </w:r>
    </w:p>
    <w:p w14:paraId="0703FCE9" w14:textId="77777777" w:rsidR="00A40A5A" w:rsidRDefault="00A40A5A" w:rsidP="00A40A5A">
      <w:pPr>
        <w:pStyle w:val="NormalWeb"/>
        <w:rPr>
          <w:color w:val="000000"/>
          <w:sz w:val="27"/>
          <w:szCs w:val="27"/>
        </w:rPr>
      </w:pPr>
      <w:r>
        <w:rPr>
          <w:color w:val="000000"/>
          <w:sz w:val="27"/>
          <w:szCs w:val="27"/>
        </w:rPr>
        <w:lastRenderedPageBreak/>
        <w:t>c) changes in an organism’s niche and habitat may occur at various stages in its life cycle; and</w:t>
      </w:r>
    </w:p>
    <w:p w14:paraId="3F0A3C24" w14:textId="2FF91A1A" w:rsidR="00A40A5A" w:rsidRDefault="00A40A5A" w:rsidP="00A40A5A">
      <w:pPr>
        <w:pStyle w:val="NormalWeb"/>
        <w:rPr>
          <w:color w:val="000000"/>
          <w:sz w:val="27"/>
          <w:szCs w:val="27"/>
        </w:rPr>
      </w:pPr>
      <w:r>
        <w:rPr>
          <w:color w:val="000000"/>
          <w:sz w:val="27"/>
          <w:szCs w:val="27"/>
        </w:rPr>
        <w:t>d) classification can be used to identify organisms</w:t>
      </w:r>
    </w:p>
    <w:p w14:paraId="5EB91739" w14:textId="77777777" w:rsidR="00A40A5A" w:rsidRPr="00A40A5A" w:rsidRDefault="00A40A5A" w:rsidP="00A40A5A">
      <w:pPr>
        <w:pStyle w:val="NormalWeb"/>
        <w:rPr>
          <w:b/>
          <w:bCs/>
        </w:rPr>
      </w:pPr>
      <w:r w:rsidRPr="00A40A5A">
        <w:rPr>
          <w:b/>
          <w:bCs/>
        </w:rPr>
        <w:t xml:space="preserve">ART Standards: Grade 4: </w:t>
      </w:r>
    </w:p>
    <w:p w14:paraId="026B150A" w14:textId="601C0565" w:rsidR="00A40A5A" w:rsidRDefault="00A40A5A" w:rsidP="00A40A5A">
      <w:pPr>
        <w:pStyle w:val="NormalWeb"/>
      </w:pPr>
      <w:r>
        <w:t>4.14 The student will use a variety of lines and shading techniques to create observational drawings.</w:t>
      </w:r>
    </w:p>
    <w:p w14:paraId="2E07EE93" w14:textId="31FFAA4C" w:rsidR="00F41395" w:rsidRDefault="00F41395" w:rsidP="00A40A5A">
      <w:pPr>
        <w:pStyle w:val="NormalWeb"/>
        <w:rPr>
          <w:color w:val="000000"/>
          <w:sz w:val="27"/>
          <w:szCs w:val="27"/>
        </w:rPr>
      </w:pPr>
      <w:r>
        <w:t>4</w:t>
      </w:r>
      <w:r>
        <w:t>.17 The student will create works of art that connect ideas, art forms, or cultural themes to personal experiences.</w:t>
      </w:r>
    </w:p>
    <w:p w14:paraId="167B17C5" w14:textId="06B209D6" w:rsidR="0043749C" w:rsidRPr="0043749C" w:rsidRDefault="0043749C" w:rsidP="007B3CD4">
      <w:pPr>
        <w:rPr>
          <w:rFonts w:ascii="Times New Roman" w:hAnsi="Times New Roman" w:cs="Times New Roman"/>
          <w:b/>
          <w:bCs/>
          <w:u w:val="single"/>
        </w:rPr>
      </w:pPr>
    </w:p>
    <w:p w14:paraId="5542C14A" w14:textId="1619ACAA" w:rsidR="00E05237" w:rsidRDefault="000C279E">
      <w:pPr>
        <w:rPr>
          <w:rFonts w:ascii="Times New Roman" w:hAnsi="Times New Roman" w:cs="Times New Roman"/>
        </w:rPr>
      </w:pPr>
      <w:r>
        <w:rPr>
          <w:rFonts w:ascii="Times New Roman" w:hAnsi="Times New Roman" w:cs="Times New Roman"/>
          <w:b/>
          <w:bCs/>
          <w:u w:val="single"/>
        </w:rPr>
        <w:t>Lesson Rationale:</w:t>
      </w:r>
    </w:p>
    <w:p w14:paraId="7201BDB0" w14:textId="3BA72E4B" w:rsidR="00D32E6C" w:rsidRPr="00F41395" w:rsidRDefault="00A40A5A">
      <w:pPr>
        <w:rPr>
          <w:rFonts w:ascii="Times New Roman" w:hAnsi="Times New Roman" w:cs="Times New Roman"/>
          <w:color w:val="000000" w:themeColor="text1"/>
        </w:rPr>
      </w:pPr>
      <w:r w:rsidRPr="00F41395">
        <w:rPr>
          <w:rFonts w:ascii="Times New Roman" w:hAnsi="Times New Roman" w:cs="Times New Roman"/>
          <w:color w:val="000000" w:themeColor="text1"/>
        </w:rPr>
        <w:t xml:space="preserve">Even adults tend to separate “left” and “right” brain activities such as </w:t>
      </w:r>
      <w:r w:rsidR="009D1530">
        <w:rPr>
          <w:rFonts w:ascii="Times New Roman" w:hAnsi="Times New Roman" w:cs="Times New Roman"/>
          <w:color w:val="000000" w:themeColor="text1"/>
        </w:rPr>
        <w:t>S</w:t>
      </w:r>
      <w:r w:rsidRPr="00F41395">
        <w:rPr>
          <w:rFonts w:ascii="Times New Roman" w:hAnsi="Times New Roman" w:cs="Times New Roman"/>
          <w:color w:val="000000" w:themeColor="text1"/>
        </w:rPr>
        <w:t xml:space="preserve">cience and </w:t>
      </w:r>
      <w:r w:rsidR="009D1530">
        <w:rPr>
          <w:rFonts w:ascii="Times New Roman" w:hAnsi="Times New Roman" w:cs="Times New Roman"/>
          <w:color w:val="000000" w:themeColor="text1"/>
        </w:rPr>
        <w:t>A</w:t>
      </w:r>
      <w:r w:rsidRPr="00F41395">
        <w:rPr>
          <w:rFonts w:ascii="Times New Roman" w:hAnsi="Times New Roman" w:cs="Times New Roman"/>
          <w:color w:val="000000" w:themeColor="text1"/>
        </w:rPr>
        <w:t>rt. However, it is important to acknowledge that there is an overlap and the harmonies of both a</w:t>
      </w:r>
      <w:r w:rsidR="009D1530">
        <w:rPr>
          <w:rFonts w:ascii="Times New Roman" w:hAnsi="Times New Roman" w:cs="Times New Roman"/>
          <w:color w:val="000000" w:themeColor="text1"/>
        </w:rPr>
        <w:t>disciplines</w:t>
      </w:r>
      <w:r w:rsidRPr="00F41395">
        <w:rPr>
          <w:rFonts w:ascii="Times New Roman" w:hAnsi="Times New Roman" w:cs="Times New Roman"/>
          <w:color w:val="000000" w:themeColor="text1"/>
        </w:rPr>
        <w:t xml:space="preserve">. Science can help one understand the natural world, but art allows </w:t>
      </w:r>
      <w:r w:rsidR="00F41395">
        <w:rPr>
          <w:rFonts w:ascii="Times New Roman" w:hAnsi="Times New Roman" w:cs="Times New Roman"/>
          <w:color w:val="000000" w:themeColor="text1"/>
        </w:rPr>
        <w:t>one</w:t>
      </w:r>
      <w:r w:rsidRPr="00F41395">
        <w:rPr>
          <w:rFonts w:ascii="Times New Roman" w:hAnsi="Times New Roman" w:cs="Times New Roman"/>
          <w:color w:val="000000" w:themeColor="text1"/>
        </w:rPr>
        <w:t xml:space="preserve"> to understand and express </w:t>
      </w:r>
      <w:r w:rsidR="00F41395">
        <w:rPr>
          <w:rFonts w:ascii="Times New Roman" w:hAnsi="Times New Roman" w:cs="Times New Roman"/>
          <w:color w:val="000000" w:themeColor="text1"/>
        </w:rPr>
        <w:t>their</w:t>
      </w:r>
      <w:r w:rsidRPr="00F41395">
        <w:rPr>
          <w:rFonts w:ascii="Times New Roman" w:hAnsi="Times New Roman" w:cs="Times New Roman"/>
          <w:color w:val="000000" w:themeColor="text1"/>
        </w:rPr>
        <w:t xml:space="preserve"> response to </w:t>
      </w:r>
      <w:r w:rsidR="00F41395" w:rsidRPr="00F41395">
        <w:rPr>
          <w:rFonts w:ascii="Times New Roman" w:hAnsi="Times New Roman" w:cs="Times New Roman"/>
          <w:color w:val="000000" w:themeColor="text1"/>
        </w:rPr>
        <w:t xml:space="preserve">it. By combining these seemingly different areas </w:t>
      </w:r>
      <w:r w:rsidR="00F41395">
        <w:rPr>
          <w:rFonts w:ascii="Times New Roman" w:hAnsi="Times New Roman" w:cs="Times New Roman"/>
          <w:color w:val="000000" w:themeColor="text1"/>
        </w:rPr>
        <w:t xml:space="preserve">of study, </w:t>
      </w:r>
      <w:r w:rsidR="00F41395" w:rsidRPr="00F41395">
        <w:rPr>
          <w:rFonts w:ascii="Times New Roman" w:hAnsi="Times New Roman" w:cs="Times New Roman"/>
          <w:color w:val="000000" w:themeColor="text1"/>
        </w:rPr>
        <w:t>students will develop creative thinking skills that are applicable to other areas of study and experience.</w:t>
      </w:r>
    </w:p>
    <w:p w14:paraId="070C6E37" w14:textId="71C9387A" w:rsidR="001E4540" w:rsidRDefault="001E4540">
      <w:pPr>
        <w:rPr>
          <w:rFonts w:ascii="Times New Roman" w:hAnsi="Times New Roman" w:cs="Times New Roman"/>
          <w:b/>
          <w:bCs/>
          <w:u w:val="single"/>
        </w:rPr>
      </w:pPr>
      <w:r w:rsidRPr="001E4540">
        <w:rPr>
          <w:rFonts w:ascii="Times New Roman" w:hAnsi="Times New Roman" w:cs="Times New Roman"/>
          <w:b/>
          <w:bCs/>
          <w:u w:val="single"/>
        </w:rPr>
        <w:t>Process Photos:</w:t>
      </w:r>
    </w:p>
    <w:p w14:paraId="4F8898CE" w14:textId="210CA99D" w:rsidR="00F23936" w:rsidRDefault="00F23936">
      <w:pPr>
        <w:rPr>
          <w:rFonts w:ascii="Times New Roman" w:hAnsi="Times New Roman" w:cs="Times New Roman"/>
          <w:b/>
          <w:bCs/>
          <w:noProof/>
          <w:u w:val="single"/>
        </w:rPr>
      </w:pPr>
      <w:r>
        <w:rPr>
          <w:rFonts w:ascii="Times New Roman" w:hAnsi="Times New Roman" w:cs="Times New Roman"/>
          <w:b/>
          <w:bCs/>
          <w:u w:val="single"/>
        </w:rPr>
        <w:t xml:space="preserve">Step 1: Gather Materials, in this case, paper, pencils, and </w:t>
      </w:r>
      <w:r w:rsidR="009D1530">
        <w:rPr>
          <w:rFonts w:ascii="Times New Roman" w:hAnsi="Times New Roman" w:cs="Times New Roman"/>
          <w:b/>
          <w:bCs/>
          <w:u w:val="single"/>
        </w:rPr>
        <w:t>erasers.</w:t>
      </w:r>
    </w:p>
    <w:p w14:paraId="79B5EDB6" w14:textId="360695A2" w:rsidR="00F23936" w:rsidRDefault="00F23936">
      <w:pPr>
        <w:rPr>
          <w:rFonts w:ascii="Times New Roman" w:hAnsi="Times New Roman" w:cs="Times New Roman"/>
          <w:b/>
          <w:bCs/>
          <w:u w:val="single"/>
        </w:rPr>
      </w:pPr>
      <w:r>
        <w:rPr>
          <w:rFonts w:ascii="Times New Roman" w:hAnsi="Times New Roman" w:cs="Times New Roman"/>
          <w:b/>
          <w:bCs/>
          <w:noProof/>
          <w:u w:val="single"/>
        </w:rPr>
        <w:drawing>
          <wp:inline distT="0" distB="0" distL="0" distR="0" wp14:anchorId="5DE2CF64" wp14:editId="613B2005">
            <wp:extent cx="3386137" cy="3386137"/>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90940" cy="3390940"/>
                    </a:xfrm>
                    <a:prstGeom prst="rect">
                      <a:avLst/>
                    </a:prstGeom>
                    <a:noFill/>
                    <a:ln>
                      <a:noFill/>
                    </a:ln>
                  </pic:spPr>
                </pic:pic>
              </a:graphicData>
            </a:graphic>
          </wp:inline>
        </w:drawing>
      </w:r>
    </w:p>
    <w:p w14:paraId="3E3E3DC8" w14:textId="04314A84" w:rsidR="00F23936" w:rsidRDefault="00F23936" w:rsidP="00F23936">
      <w:pPr>
        <w:rPr>
          <w:rFonts w:ascii="Times New Roman" w:hAnsi="Times New Roman" w:cs="Times New Roman"/>
          <w:b/>
          <w:bCs/>
          <w:u w:val="single"/>
        </w:rPr>
      </w:pPr>
      <w:r>
        <w:rPr>
          <w:rFonts w:ascii="Times New Roman" w:hAnsi="Times New Roman" w:cs="Times New Roman"/>
          <w:b/>
          <w:bCs/>
          <w:u w:val="single"/>
        </w:rPr>
        <w:lastRenderedPageBreak/>
        <w:t xml:space="preserve">Step 2: Pick a spot to draw and take a moment to pick </w:t>
      </w:r>
      <w:r w:rsidR="009D1530">
        <w:rPr>
          <w:rFonts w:ascii="Times New Roman" w:hAnsi="Times New Roman" w:cs="Times New Roman"/>
          <w:b/>
          <w:bCs/>
          <w:u w:val="single"/>
        </w:rPr>
        <w:t xml:space="preserve">WHAT </w:t>
      </w:r>
      <w:r>
        <w:rPr>
          <w:rFonts w:ascii="Times New Roman" w:hAnsi="Times New Roman" w:cs="Times New Roman"/>
          <w:b/>
          <w:bCs/>
          <w:u w:val="single"/>
        </w:rPr>
        <w:t xml:space="preserve">you’re going to draw. </w:t>
      </w:r>
      <w:r>
        <w:rPr>
          <w:rFonts w:ascii="Times New Roman" w:hAnsi="Times New Roman" w:cs="Times New Roman"/>
          <w:b/>
          <w:bCs/>
          <w:u w:val="single"/>
        </w:rPr>
        <w:t xml:space="preserve">Begin by really looking at the shapes, flowers, and insects that are present. </w:t>
      </w:r>
    </w:p>
    <w:p w14:paraId="35A73E52" w14:textId="74D502D6" w:rsidR="00F23936" w:rsidRDefault="00F23936">
      <w:pPr>
        <w:rPr>
          <w:rFonts w:ascii="Times New Roman" w:hAnsi="Times New Roman" w:cs="Times New Roman"/>
          <w:b/>
          <w:bCs/>
          <w:u w:val="single"/>
        </w:rPr>
      </w:pPr>
    </w:p>
    <w:p w14:paraId="165BDD44" w14:textId="6177423D" w:rsidR="00F23936" w:rsidRDefault="00F23936">
      <w:pPr>
        <w:rPr>
          <w:rFonts w:ascii="Times New Roman" w:hAnsi="Times New Roman" w:cs="Times New Roman"/>
          <w:b/>
          <w:bCs/>
          <w:u w:val="single"/>
        </w:rPr>
      </w:pPr>
      <w:r>
        <w:rPr>
          <w:rFonts w:ascii="Times New Roman" w:hAnsi="Times New Roman" w:cs="Times New Roman"/>
          <w:noProof/>
          <w:color w:val="FF0000"/>
        </w:rPr>
        <w:drawing>
          <wp:inline distT="0" distB="0" distL="0" distR="0" wp14:anchorId="59FCC633" wp14:editId="6C4550EC">
            <wp:extent cx="4076185" cy="1933575"/>
            <wp:effectExtent l="4445" t="0" r="5080" b="5080"/>
            <wp:docPr id="8" name="Picture 8" descr="A tree with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ee with white flowe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83020" cy="1936817"/>
                    </a:xfrm>
                    <a:prstGeom prst="rect">
                      <a:avLst/>
                    </a:prstGeom>
                    <a:noFill/>
                    <a:ln>
                      <a:noFill/>
                    </a:ln>
                  </pic:spPr>
                </pic:pic>
              </a:graphicData>
            </a:graphic>
          </wp:inline>
        </w:drawing>
      </w:r>
    </w:p>
    <w:p w14:paraId="3734F620" w14:textId="4FDE8190" w:rsidR="00F23936" w:rsidRDefault="00F23936">
      <w:pPr>
        <w:rPr>
          <w:rFonts w:ascii="Times New Roman" w:hAnsi="Times New Roman" w:cs="Times New Roman"/>
          <w:b/>
          <w:bCs/>
          <w:u w:val="single"/>
        </w:rPr>
      </w:pPr>
      <w:r>
        <w:rPr>
          <w:rFonts w:ascii="Times New Roman" w:hAnsi="Times New Roman" w:cs="Times New Roman"/>
          <w:b/>
          <w:bCs/>
          <w:u w:val="single"/>
        </w:rPr>
        <w:t>Step 3: Using pencil, start drawing those basic shapes. Think critically about how bees and butterflies are interacting with the flowers and why. What would happen if they suddenly stopped pollinating trees like this one?</w:t>
      </w:r>
    </w:p>
    <w:p w14:paraId="52163FC8" w14:textId="261D435C" w:rsidR="00F23936" w:rsidRDefault="00F23936">
      <w:pPr>
        <w:rPr>
          <w:rFonts w:ascii="Times New Roman" w:hAnsi="Times New Roman" w:cs="Times New Roman"/>
          <w:b/>
          <w:bCs/>
          <w:u w:val="single"/>
        </w:rPr>
      </w:pPr>
      <w:r>
        <w:rPr>
          <w:rFonts w:ascii="Times New Roman" w:hAnsi="Times New Roman" w:cs="Times New Roman"/>
          <w:noProof/>
          <w:color w:val="FF0000"/>
        </w:rPr>
        <w:lastRenderedPageBreak/>
        <w:drawing>
          <wp:inline distT="0" distB="0" distL="0" distR="0" wp14:anchorId="2D239019" wp14:editId="485BC93A">
            <wp:extent cx="3019425" cy="3019425"/>
            <wp:effectExtent l="0" t="0" r="9525" b="9525"/>
            <wp:docPr id="3" name="Picture 3" descr="A drawing on a white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n a white pape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19425" cy="3019425"/>
                    </a:xfrm>
                    <a:prstGeom prst="rect">
                      <a:avLst/>
                    </a:prstGeom>
                    <a:noFill/>
                    <a:ln>
                      <a:noFill/>
                    </a:ln>
                  </pic:spPr>
                </pic:pic>
              </a:graphicData>
            </a:graphic>
          </wp:inline>
        </w:drawing>
      </w:r>
    </w:p>
    <w:p w14:paraId="4BADF64A" w14:textId="2D9BA9FC" w:rsidR="00F23936" w:rsidRPr="001E4540" w:rsidRDefault="00F23936">
      <w:pPr>
        <w:rPr>
          <w:rFonts w:ascii="Times New Roman" w:hAnsi="Times New Roman" w:cs="Times New Roman"/>
          <w:b/>
          <w:bCs/>
          <w:u w:val="single"/>
        </w:rPr>
      </w:pPr>
      <w:r>
        <w:rPr>
          <w:rFonts w:ascii="Times New Roman" w:hAnsi="Times New Roman" w:cs="Times New Roman"/>
          <w:b/>
          <w:bCs/>
          <w:u w:val="single"/>
        </w:rPr>
        <w:t>Step 4: Keep looking! Try not to overuse your erasers, instead draw lightly and purposefully to capture the right segments of the bees</w:t>
      </w:r>
      <w:r w:rsidR="009D1530">
        <w:rPr>
          <w:rFonts w:ascii="Times New Roman" w:hAnsi="Times New Roman" w:cs="Times New Roman"/>
          <w:b/>
          <w:bCs/>
          <w:u w:val="single"/>
        </w:rPr>
        <w:t xml:space="preserve"> and flowers we see.</w:t>
      </w:r>
    </w:p>
    <w:p w14:paraId="1CC8FE0A" w14:textId="30DEDA9C" w:rsidR="00F23936" w:rsidRDefault="00F23936">
      <w:pPr>
        <w:rPr>
          <w:rFonts w:ascii="Times New Roman" w:hAnsi="Times New Roman" w:cs="Times New Roman"/>
          <w:color w:val="FF0000"/>
        </w:rPr>
      </w:pPr>
      <w:r>
        <w:rPr>
          <w:rFonts w:ascii="Times New Roman" w:hAnsi="Times New Roman" w:cs="Times New Roman"/>
          <w:noProof/>
          <w:color w:val="FF0000"/>
        </w:rPr>
        <w:drawing>
          <wp:inline distT="0" distB="0" distL="0" distR="0" wp14:anchorId="605EC89A" wp14:editId="340BBEF4">
            <wp:extent cx="2790825" cy="2790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90825" cy="2790825"/>
                    </a:xfrm>
                    <a:prstGeom prst="rect">
                      <a:avLst/>
                    </a:prstGeom>
                    <a:noFill/>
                    <a:ln>
                      <a:noFill/>
                    </a:ln>
                  </pic:spPr>
                </pic:pic>
              </a:graphicData>
            </a:graphic>
          </wp:inline>
        </w:drawing>
      </w:r>
    </w:p>
    <w:p w14:paraId="70754D43" w14:textId="5905E11E" w:rsidR="00F23936" w:rsidRPr="00F23936" w:rsidRDefault="00F23936">
      <w:pPr>
        <w:rPr>
          <w:rFonts w:ascii="Times New Roman" w:hAnsi="Times New Roman" w:cs="Times New Roman"/>
          <w:b/>
          <w:bCs/>
          <w:color w:val="000000" w:themeColor="text1"/>
          <w:u w:val="single"/>
        </w:rPr>
      </w:pPr>
      <w:r w:rsidRPr="00F23936">
        <w:rPr>
          <w:rFonts w:ascii="Times New Roman" w:hAnsi="Times New Roman" w:cs="Times New Roman"/>
          <w:b/>
          <w:bCs/>
          <w:color w:val="000000" w:themeColor="text1"/>
          <w:u w:val="single"/>
        </w:rPr>
        <w:t>Step 5</w:t>
      </w:r>
      <w:r>
        <w:rPr>
          <w:rFonts w:ascii="Times New Roman" w:hAnsi="Times New Roman" w:cs="Times New Roman"/>
          <w:b/>
          <w:bCs/>
          <w:color w:val="000000" w:themeColor="text1"/>
          <w:u w:val="single"/>
        </w:rPr>
        <w:t>: Find another location where we can draw a larger ecosystem/landscape</w:t>
      </w:r>
      <w:r w:rsidR="009D1530">
        <w:rPr>
          <w:rFonts w:ascii="Times New Roman" w:hAnsi="Times New Roman" w:cs="Times New Roman"/>
          <w:b/>
          <w:bCs/>
          <w:color w:val="000000" w:themeColor="text1"/>
          <w:u w:val="single"/>
        </w:rPr>
        <w:t xml:space="preserve"> (not just one bee!)</w:t>
      </w:r>
      <w:r>
        <w:rPr>
          <w:rFonts w:ascii="Times New Roman" w:hAnsi="Times New Roman" w:cs="Times New Roman"/>
          <w:b/>
          <w:bCs/>
          <w:color w:val="000000" w:themeColor="text1"/>
          <w:u w:val="single"/>
        </w:rPr>
        <w:t xml:space="preserve">. </w:t>
      </w:r>
    </w:p>
    <w:p w14:paraId="5570858D" w14:textId="77777777" w:rsidR="002F6083" w:rsidRDefault="00F23936">
      <w:pPr>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14:anchorId="4EB1DEA4" wp14:editId="7C641F80">
            <wp:extent cx="2247900"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47900" cy="2247900"/>
                    </a:xfrm>
                    <a:prstGeom prst="rect">
                      <a:avLst/>
                    </a:prstGeom>
                    <a:noFill/>
                    <a:ln>
                      <a:noFill/>
                    </a:ln>
                  </pic:spPr>
                </pic:pic>
              </a:graphicData>
            </a:graphic>
          </wp:inline>
        </w:drawing>
      </w:r>
    </w:p>
    <w:p w14:paraId="2C9F6667" w14:textId="0899F5DA" w:rsidR="001E4540" w:rsidRPr="001E4540" w:rsidRDefault="002F6083">
      <w:pPr>
        <w:rPr>
          <w:rFonts w:ascii="Times New Roman" w:hAnsi="Times New Roman" w:cs="Times New Roman"/>
          <w:color w:val="FF0000"/>
        </w:rPr>
      </w:pPr>
      <w:r>
        <w:rPr>
          <w:rFonts w:ascii="Times New Roman" w:hAnsi="Times New Roman" w:cs="Times New Roman"/>
          <w:b/>
          <w:bCs/>
          <w:color w:val="000000" w:themeColor="text1"/>
          <w:u w:val="single"/>
        </w:rPr>
        <w:t xml:space="preserve">Step 6: </w:t>
      </w:r>
      <w:r>
        <w:rPr>
          <w:rFonts w:ascii="Times New Roman" w:hAnsi="Times New Roman" w:cs="Times New Roman"/>
          <w:b/>
          <w:bCs/>
          <w:color w:val="000000" w:themeColor="text1"/>
          <w:u w:val="single"/>
        </w:rPr>
        <w:t xml:space="preserve">Really pay attention to where the darkest and lightest parts are. What textures do you see? Use hatching and crosshatching to create textures. </w:t>
      </w:r>
      <w:r w:rsidR="00F23936">
        <w:rPr>
          <w:rFonts w:ascii="Times New Roman" w:hAnsi="Times New Roman" w:cs="Times New Roman"/>
          <w:noProof/>
          <w:color w:val="FF0000"/>
        </w:rPr>
        <w:drawing>
          <wp:inline distT="0" distB="0" distL="0" distR="0" wp14:anchorId="1849FF55" wp14:editId="746C4CB8">
            <wp:extent cx="3800475" cy="3800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00475" cy="3800475"/>
                    </a:xfrm>
                    <a:prstGeom prst="rect">
                      <a:avLst/>
                    </a:prstGeom>
                    <a:noFill/>
                    <a:ln>
                      <a:noFill/>
                    </a:ln>
                  </pic:spPr>
                </pic:pic>
              </a:graphicData>
            </a:graphic>
          </wp:inline>
        </w:drawing>
      </w:r>
    </w:p>
    <w:sectPr w:rsidR="001E4540" w:rsidRPr="001E45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2C1E6B"/>
    <w:multiLevelType w:val="hybridMultilevel"/>
    <w:tmpl w:val="1BCA7012"/>
    <w:lvl w:ilvl="0" w:tplc="4376627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680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D4"/>
    <w:rsid w:val="000C279E"/>
    <w:rsid w:val="001E4540"/>
    <w:rsid w:val="002F6083"/>
    <w:rsid w:val="0043749C"/>
    <w:rsid w:val="005F784C"/>
    <w:rsid w:val="00614890"/>
    <w:rsid w:val="007B3CD4"/>
    <w:rsid w:val="007C5E3C"/>
    <w:rsid w:val="009A191E"/>
    <w:rsid w:val="009D1530"/>
    <w:rsid w:val="00A40A5A"/>
    <w:rsid w:val="00A44FE4"/>
    <w:rsid w:val="00AA0572"/>
    <w:rsid w:val="00AC15BE"/>
    <w:rsid w:val="00B06173"/>
    <w:rsid w:val="00B94A02"/>
    <w:rsid w:val="00CF7A9B"/>
    <w:rsid w:val="00D32E6C"/>
    <w:rsid w:val="00DC6652"/>
    <w:rsid w:val="00E05237"/>
    <w:rsid w:val="00E65168"/>
    <w:rsid w:val="00F23936"/>
    <w:rsid w:val="00F41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7C677"/>
  <w15:docId w15:val="{0387769A-D9A4-4E81-A107-9D0DC49A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C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CD4"/>
    <w:pPr>
      <w:ind w:left="720"/>
      <w:contextualSpacing/>
    </w:pPr>
  </w:style>
  <w:style w:type="character" w:customStyle="1" w:styleId="pspdfkit-8eut5gztkfn71zukw49x824t2">
    <w:name w:val="pspdfkit-8eut5gztkfn71zukw49x824t2"/>
    <w:basedOn w:val="DefaultParagraphFont"/>
    <w:rsid w:val="007B3CD4"/>
  </w:style>
  <w:style w:type="character" w:styleId="Emphasis">
    <w:name w:val="Emphasis"/>
    <w:basedOn w:val="DefaultParagraphFont"/>
    <w:uiPriority w:val="20"/>
    <w:qFormat/>
    <w:rsid w:val="007B3CD4"/>
    <w:rPr>
      <w:i/>
      <w:iCs/>
    </w:rPr>
  </w:style>
  <w:style w:type="paragraph" w:styleId="NormalWeb">
    <w:name w:val="Normal (Web)"/>
    <w:basedOn w:val="Normal"/>
    <w:uiPriority w:val="99"/>
    <w:semiHidden/>
    <w:unhideWhenUsed/>
    <w:rsid w:val="00A40A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10560">
      <w:bodyDiv w:val="1"/>
      <w:marLeft w:val="0"/>
      <w:marRight w:val="0"/>
      <w:marTop w:val="0"/>
      <w:marBottom w:val="0"/>
      <w:divBdr>
        <w:top w:val="none" w:sz="0" w:space="0" w:color="auto"/>
        <w:left w:val="none" w:sz="0" w:space="0" w:color="auto"/>
        <w:bottom w:val="none" w:sz="0" w:space="0" w:color="auto"/>
        <w:right w:val="none" w:sz="0" w:space="0" w:color="auto"/>
      </w:divBdr>
    </w:div>
    <w:div w:id="185194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7</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dc:creator>
  <cp:keywords/>
  <dc:description/>
  <cp:lastModifiedBy>Rachel Nicole</cp:lastModifiedBy>
  <cp:revision>7</cp:revision>
  <dcterms:created xsi:type="dcterms:W3CDTF">2023-03-31T15:26:00Z</dcterms:created>
  <dcterms:modified xsi:type="dcterms:W3CDTF">2023-03-31T16:43:00Z</dcterms:modified>
</cp:coreProperties>
</file>